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B659F1" w14:textId="77777777" w:rsidR="00AF66C9" w:rsidRDefault="00AF66C9" w:rsidP="00AF66C9">
      <w:pPr>
        <w:pStyle w:val="Szvegtrzs"/>
        <w:spacing w:after="0" w:line="240" w:lineRule="auto"/>
        <w:rPr>
          <w:b/>
          <w:bCs/>
        </w:rPr>
      </w:pPr>
    </w:p>
    <w:p w14:paraId="7C816D55" w14:textId="7652DB69" w:rsidR="00A5168D" w:rsidRDefault="00AF66C9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22/2025. (XII. 19.) önkormányzati rendelete</w:t>
      </w:r>
    </w:p>
    <w:p w14:paraId="0C4C4DEB" w14:textId="77777777" w:rsidR="00A5168D" w:rsidRDefault="00AF66C9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2026. évi átmeneti gazdálkodásáról</w:t>
      </w:r>
    </w:p>
    <w:p w14:paraId="6655E38C" w14:textId="77777777" w:rsidR="00A5168D" w:rsidRDefault="00AF66C9">
      <w:pPr>
        <w:pStyle w:val="Szvegtrzs"/>
        <w:spacing w:after="0" w:line="240" w:lineRule="auto"/>
        <w:jc w:val="both"/>
      </w:pPr>
      <w:r>
        <w:t>[1] Az államháztartásról szóló 2011. évi CXCV. törvény 25. §-a lehetővé teszi az önkormányzat számára, hogy az átmeneti gazdálkodásról rendeletet alkosson, amelyben felhatalmazást ad a polgármesternek arra, hogy a helyi önkormányzat a bevételeit folytatólagosan beszedhesse, kiadásait teljesítse, illetve meghatározza, milyen intézkedéseket tehet a rendelet keretein belül.</w:t>
      </w:r>
    </w:p>
    <w:p w14:paraId="08074E06" w14:textId="77777777" w:rsidR="00A5168D" w:rsidRDefault="00AF66C9">
      <w:pPr>
        <w:pStyle w:val="Szvegtrzs"/>
        <w:spacing w:before="120" w:after="0" w:line="240" w:lineRule="auto"/>
        <w:jc w:val="both"/>
      </w:pPr>
      <w:r>
        <w:t>[2] Zalaszentgrót Város Önkormányzata Képviselő-testülete az államháztartásról szóló 2011. évi CXCV. törvény 25. §-</w:t>
      </w:r>
      <w:proofErr w:type="spellStart"/>
      <w:r>
        <w:t>ában</w:t>
      </w:r>
      <w:proofErr w:type="spellEnd"/>
      <w:r>
        <w:t xml:space="preserve"> kapott felhatalmazás alapján, a Magyarország Alaptörvénye 32. cikk (1) bekezdésében meghatározott feladatkörében eljárva az önkormányzat 2026. évi költségvetésének elfogadásáig, átmeneti jelleggel a gazdálkodás vitelére a következőket rendeli el:</w:t>
      </w:r>
    </w:p>
    <w:p w14:paraId="4ED6360C" w14:textId="77777777" w:rsidR="00AF66C9" w:rsidRDefault="00AF66C9" w:rsidP="00AF66C9">
      <w:pPr>
        <w:pStyle w:val="Szvegtrzs"/>
        <w:spacing w:after="0" w:line="240" w:lineRule="auto"/>
        <w:jc w:val="both"/>
      </w:pPr>
    </w:p>
    <w:p w14:paraId="1B48FFB1" w14:textId="77777777" w:rsidR="00A5168D" w:rsidRDefault="00AF66C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5A85F607" w14:textId="77777777" w:rsidR="00A5168D" w:rsidRDefault="00AF66C9">
      <w:pPr>
        <w:pStyle w:val="Szvegtrzs"/>
        <w:spacing w:after="0" w:line="240" w:lineRule="auto"/>
        <w:jc w:val="both"/>
      </w:pPr>
      <w:r>
        <w:t>(1) A képviselő-testület az önkormányzati bevételek folyamatos beszedésére, a kiadások teljesítésére felhatalmazza a polgármestert és az intézményvezetőket.</w:t>
      </w:r>
    </w:p>
    <w:p w14:paraId="603C4461" w14:textId="77777777" w:rsidR="00A5168D" w:rsidRDefault="00AF66C9">
      <w:pPr>
        <w:pStyle w:val="Szvegtrzs"/>
        <w:spacing w:before="240" w:after="0" w:line="240" w:lineRule="auto"/>
        <w:jc w:val="both"/>
      </w:pPr>
      <w:r>
        <w:t>(2) A felhatalmazás a 2026. évi költségvetési rendelet hatályba lépésének napjával megszűnik.</w:t>
      </w:r>
    </w:p>
    <w:p w14:paraId="03183547" w14:textId="77777777" w:rsidR="00A5168D" w:rsidRDefault="00AF66C9">
      <w:pPr>
        <w:pStyle w:val="Szvegtrzs"/>
        <w:spacing w:before="240" w:after="0" w:line="240" w:lineRule="auto"/>
        <w:jc w:val="both"/>
      </w:pPr>
      <w:r>
        <w:t>(3) Az (1) bekezdésben rögzített bevételek és kiadások tényleges lebonyolítása a Zalaszentgróti Közös Önkormányzati Hivatalban történik.</w:t>
      </w:r>
    </w:p>
    <w:p w14:paraId="1DB4F617" w14:textId="77777777" w:rsidR="00AF66C9" w:rsidRDefault="00AF66C9" w:rsidP="00AF66C9">
      <w:pPr>
        <w:pStyle w:val="Szvegtrzs"/>
        <w:spacing w:after="0" w:line="240" w:lineRule="auto"/>
        <w:jc w:val="both"/>
      </w:pPr>
    </w:p>
    <w:p w14:paraId="52C097D1" w14:textId="77777777" w:rsidR="00A5168D" w:rsidRDefault="00AF66C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418D2184" w14:textId="77777777" w:rsidR="00A5168D" w:rsidRDefault="00AF66C9">
      <w:pPr>
        <w:pStyle w:val="Szvegtrzs"/>
        <w:spacing w:after="0" w:line="240" w:lineRule="auto"/>
        <w:jc w:val="both"/>
      </w:pPr>
      <w:r>
        <w:t>Az önkormányzat az intézmények költségvetési támogatását nettó módon finanszírozza a „kis kincstár” technikai rendszerének megfelelően.</w:t>
      </w:r>
    </w:p>
    <w:p w14:paraId="31434157" w14:textId="77777777" w:rsidR="00AF66C9" w:rsidRDefault="00AF66C9">
      <w:pPr>
        <w:pStyle w:val="Szvegtrzs"/>
        <w:spacing w:after="0" w:line="240" w:lineRule="auto"/>
        <w:jc w:val="both"/>
      </w:pPr>
    </w:p>
    <w:p w14:paraId="5E4BA7B5" w14:textId="18BE0E26" w:rsidR="00A5168D" w:rsidRDefault="00AF66C9" w:rsidP="00AF66C9">
      <w:pPr>
        <w:pStyle w:val="Szvegtrzs"/>
        <w:tabs>
          <w:tab w:val="center" w:pos="4819"/>
        </w:tabs>
        <w:spacing w:after="0" w:line="240" w:lineRule="auto"/>
        <w:rPr>
          <w:b/>
          <w:bCs/>
        </w:rPr>
      </w:pPr>
      <w:r>
        <w:rPr>
          <w:b/>
          <w:bCs/>
        </w:rPr>
        <w:tab/>
        <w:t>3. §</w:t>
      </w:r>
    </w:p>
    <w:p w14:paraId="17483F78" w14:textId="77777777" w:rsidR="00AF66C9" w:rsidRDefault="00AF66C9" w:rsidP="00AF66C9">
      <w:pPr>
        <w:pStyle w:val="Szvegtrzs"/>
        <w:tabs>
          <w:tab w:val="center" w:pos="4819"/>
        </w:tabs>
        <w:spacing w:after="0" w:line="240" w:lineRule="auto"/>
        <w:rPr>
          <w:b/>
          <w:bCs/>
        </w:rPr>
      </w:pPr>
    </w:p>
    <w:p w14:paraId="176DB408" w14:textId="77777777" w:rsidR="00A5168D" w:rsidRDefault="00AF66C9">
      <w:pPr>
        <w:pStyle w:val="Szvegtrzs"/>
        <w:spacing w:after="0" w:line="240" w:lineRule="auto"/>
        <w:jc w:val="both"/>
      </w:pPr>
      <w:r>
        <w:t xml:space="preserve">(1) 2026. évben a köztisztviselői illetményalap, az illetménykiegészítés, valamint a </w:t>
      </w:r>
      <w:proofErr w:type="spellStart"/>
      <w:r>
        <w:t>cafeteria</w:t>
      </w:r>
      <w:proofErr w:type="spellEnd"/>
      <w:r>
        <w:t xml:space="preserve"> juttatás mértéke a 2025. évre megállapított összeggel azonos. Az önkormányzat által foglalkoztatottak 2026. január 1-jétől érvényes létszámkereteit az 1. melléklet tartalmazza.</w:t>
      </w:r>
    </w:p>
    <w:p w14:paraId="66A0523F" w14:textId="77777777" w:rsidR="00A5168D" w:rsidRDefault="00AF66C9">
      <w:pPr>
        <w:pStyle w:val="Szvegtrzs"/>
        <w:spacing w:before="240" w:after="0" w:line="240" w:lineRule="auto"/>
        <w:jc w:val="both"/>
      </w:pPr>
      <w:r>
        <w:t>(2) A közétkeztetés 2026. évi intézményi térítési díjait a 2. melléklet tartalmazza.</w:t>
      </w:r>
    </w:p>
    <w:p w14:paraId="2F8035B2" w14:textId="77777777" w:rsidR="00A5168D" w:rsidRDefault="00AF66C9">
      <w:pPr>
        <w:pStyle w:val="Szvegtrzs"/>
        <w:spacing w:before="240" w:after="0" w:line="240" w:lineRule="auto"/>
        <w:jc w:val="both"/>
      </w:pPr>
      <w:r>
        <w:t>(3) A dologi kiadások teljesítése nem haladhatja meg a 2025. évi költségvetési rendelet kiadási előirányzatának időarányos részét.</w:t>
      </w:r>
    </w:p>
    <w:p w14:paraId="6498BC56" w14:textId="77777777" w:rsidR="00A5168D" w:rsidRDefault="00AF66C9">
      <w:pPr>
        <w:pStyle w:val="Szvegtrzs"/>
        <w:spacing w:before="240" w:after="0" w:line="240" w:lineRule="auto"/>
        <w:jc w:val="both"/>
      </w:pPr>
      <w:r>
        <w:t>(4) A városfejlesztési, valamint intézményi beruházásokra, felújításokra kiadást teljesíteni kizárólag az áthúzódó feladatokra lehet, melynek fedezete a 2025. évi költségvetési maradvány összege.</w:t>
      </w:r>
    </w:p>
    <w:p w14:paraId="78AFDAED" w14:textId="77777777" w:rsidR="00AF66C9" w:rsidRDefault="00AF66C9">
      <w:pPr>
        <w:pStyle w:val="Szvegtrzs"/>
        <w:spacing w:before="240" w:after="0" w:line="240" w:lineRule="auto"/>
        <w:jc w:val="both"/>
      </w:pPr>
    </w:p>
    <w:p w14:paraId="690CF3E5" w14:textId="77777777" w:rsidR="00AF66C9" w:rsidRDefault="00AF66C9">
      <w:pPr>
        <w:pStyle w:val="Szvegtrzs"/>
        <w:spacing w:before="240" w:after="0" w:line="240" w:lineRule="auto"/>
        <w:jc w:val="both"/>
      </w:pPr>
    </w:p>
    <w:p w14:paraId="212A7256" w14:textId="77777777" w:rsidR="00AF66C9" w:rsidRDefault="00AF66C9">
      <w:pPr>
        <w:pStyle w:val="Szvegtrzs"/>
        <w:spacing w:before="240" w:after="0" w:line="240" w:lineRule="auto"/>
        <w:jc w:val="both"/>
      </w:pPr>
    </w:p>
    <w:p w14:paraId="527E24CE" w14:textId="77777777" w:rsidR="00A5168D" w:rsidRDefault="00AF66C9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4. §</w:t>
      </w:r>
    </w:p>
    <w:p w14:paraId="4C56CC73" w14:textId="77777777" w:rsidR="00A5168D" w:rsidRDefault="00AF66C9">
      <w:pPr>
        <w:pStyle w:val="Szvegtrzs"/>
        <w:spacing w:after="0" w:line="240" w:lineRule="auto"/>
        <w:jc w:val="both"/>
      </w:pPr>
      <w:r>
        <w:t>Ez a rendelet 2026. január 1-jén lép hatályba, és az önkormányzat 2026. évi költségvetéséről szóló önkormányzati rendelet hatályba lépésének napján hatályát veszti.</w:t>
      </w:r>
    </w:p>
    <w:p w14:paraId="251A8F4E" w14:textId="77777777" w:rsidR="00AF66C9" w:rsidRDefault="00AF66C9">
      <w:pPr>
        <w:pStyle w:val="Szvegtrzs"/>
        <w:spacing w:after="0" w:line="240" w:lineRule="auto"/>
        <w:jc w:val="both"/>
      </w:pPr>
    </w:p>
    <w:p w14:paraId="01F6066B" w14:textId="77777777" w:rsidR="00AF66C9" w:rsidRDefault="00AF66C9">
      <w:pPr>
        <w:pStyle w:val="Szvegtrzs"/>
        <w:spacing w:after="0" w:line="240" w:lineRule="auto"/>
        <w:jc w:val="both"/>
      </w:pPr>
    </w:p>
    <w:p w14:paraId="48155B0D" w14:textId="77777777" w:rsidR="00AF66C9" w:rsidRDefault="00AF66C9">
      <w:pPr>
        <w:pStyle w:val="Szvegtrzs"/>
        <w:spacing w:after="0" w:line="240" w:lineRule="auto"/>
        <w:jc w:val="both"/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8"/>
        <w:gridCol w:w="4820"/>
      </w:tblGrid>
      <w:tr w:rsidR="00A5168D" w14:paraId="6878725E" w14:textId="77777777">
        <w:tc>
          <w:tcPr>
            <w:tcW w:w="4818" w:type="dxa"/>
          </w:tcPr>
          <w:p w14:paraId="38EE3AE9" w14:textId="77777777" w:rsidR="00A5168D" w:rsidRDefault="00AF66C9">
            <w:pPr>
              <w:pStyle w:val="Szvegtrzs"/>
              <w:spacing w:after="0" w:line="240" w:lineRule="auto"/>
              <w:jc w:val="center"/>
            </w:pPr>
            <w:r>
              <w:t>Baracskai József</w:t>
            </w:r>
            <w:r>
              <w:br/>
              <w:t>polgármester</w:t>
            </w:r>
          </w:p>
        </w:tc>
        <w:tc>
          <w:tcPr>
            <w:tcW w:w="4820" w:type="dxa"/>
          </w:tcPr>
          <w:p w14:paraId="2656BC09" w14:textId="77777777" w:rsidR="00A5168D" w:rsidRDefault="00AF66C9">
            <w:pPr>
              <w:pStyle w:val="Szvegtrzs"/>
              <w:spacing w:after="0" w:line="240" w:lineRule="auto"/>
              <w:jc w:val="center"/>
            </w:pPr>
            <w:r>
              <w:t>Dr. Simon Beáta</w:t>
            </w:r>
            <w:r>
              <w:br/>
              <w:t>jegyző</w:t>
            </w:r>
          </w:p>
        </w:tc>
      </w:tr>
    </w:tbl>
    <w:p w14:paraId="6F969F80" w14:textId="77777777" w:rsidR="00AF66C9" w:rsidRDefault="00AF66C9">
      <w:pPr>
        <w:pStyle w:val="Szvegtrzs"/>
        <w:spacing w:line="240" w:lineRule="auto"/>
        <w:jc w:val="right"/>
      </w:pPr>
    </w:p>
    <w:p w14:paraId="2B2A9C8E" w14:textId="77777777" w:rsidR="00AF66C9" w:rsidRPr="00AF66C9" w:rsidRDefault="00AF66C9" w:rsidP="00AF66C9"/>
    <w:p w14:paraId="42606A6C" w14:textId="77777777" w:rsidR="00AF66C9" w:rsidRPr="00AF66C9" w:rsidRDefault="00AF66C9" w:rsidP="00AF66C9"/>
    <w:p w14:paraId="24EBA4DB" w14:textId="77777777" w:rsidR="00AF66C9" w:rsidRDefault="00AF66C9">
      <w:pPr>
        <w:pStyle w:val="Szvegtrzs"/>
        <w:spacing w:line="240" w:lineRule="auto"/>
        <w:jc w:val="right"/>
      </w:pPr>
    </w:p>
    <w:p w14:paraId="691D1F56" w14:textId="6AB251C0" w:rsidR="00AF66C9" w:rsidRDefault="00AF66C9" w:rsidP="00AF66C9">
      <w:pPr>
        <w:pStyle w:val="Szvegtrzs"/>
        <w:spacing w:line="240" w:lineRule="auto"/>
      </w:pPr>
      <w:r>
        <w:tab/>
        <w:t xml:space="preserve">A rendelet 2025. december </w:t>
      </w:r>
      <w:r w:rsidR="008802BE">
        <w:t>19</w:t>
      </w:r>
      <w:r>
        <w:t xml:space="preserve">-én kihirdetésre került. </w:t>
      </w:r>
    </w:p>
    <w:p w14:paraId="1D4811EB" w14:textId="77777777" w:rsidR="00AF66C9" w:rsidRDefault="00AF66C9" w:rsidP="00AF66C9">
      <w:pPr>
        <w:pStyle w:val="Szvegtrzs"/>
        <w:spacing w:after="0" w:line="240" w:lineRule="auto"/>
        <w:jc w:val="both"/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AF66C9" w14:paraId="2ECFEC9C" w14:textId="77777777" w:rsidTr="008E2A77">
        <w:tc>
          <w:tcPr>
            <w:tcW w:w="4814" w:type="dxa"/>
          </w:tcPr>
          <w:p w14:paraId="70E41885" w14:textId="77777777" w:rsidR="00AF66C9" w:rsidRDefault="00AF66C9" w:rsidP="008E2A77">
            <w:pPr>
              <w:pStyle w:val="Szvegtrzs"/>
              <w:spacing w:after="0" w:line="240" w:lineRule="auto"/>
              <w:jc w:val="both"/>
            </w:pPr>
          </w:p>
        </w:tc>
        <w:tc>
          <w:tcPr>
            <w:tcW w:w="4814" w:type="dxa"/>
          </w:tcPr>
          <w:p w14:paraId="798D9056" w14:textId="77777777" w:rsidR="00AF66C9" w:rsidRDefault="00AF66C9" w:rsidP="008E2A77">
            <w:pPr>
              <w:pStyle w:val="Szvegtrzs"/>
              <w:spacing w:after="0" w:line="240" w:lineRule="auto"/>
              <w:jc w:val="center"/>
            </w:pPr>
            <w:r>
              <w:t>Dr. Simon Beáta</w:t>
            </w:r>
          </w:p>
          <w:p w14:paraId="46E73458" w14:textId="77777777" w:rsidR="00AF66C9" w:rsidRDefault="00AF66C9" w:rsidP="008E2A77">
            <w:pPr>
              <w:pStyle w:val="Szvegtrzs"/>
              <w:spacing w:after="0" w:line="240" w:lineRule="auto"/>
              <w:jc w:val="center"/>
            </w:pPr>
            <w:r>
              <w:t>jegyző</w:t>
            </w:r>
          </w:p>
        </w:tc>
      </w:tr>
    </w:tbl>
    <w:p w14:paraId="0F222C4A" w14:textId="79B4F1F0" w:rsidR="00AF66C9" w:rsidRDefault="00AF66C9" w:rsidP="00AF66C9">
      <w:pPr>
        <w:pStyle w:val="Szvegtrzs"/>
        <w:tabs>
          <w:tab w:val="left" w:pos="690"/>
        </w:tabs>
        <w:spacing w:line="240" w:lineRule="auto"/>
      </w:pPr>
    </w:p>
    <w:p w14:paraId="6FC87CD4" w14:textId="7F20246B" w:rsidR="00A5168D" w:rsidRDefault="00AF66C9" w:rsidP="008802BE">
      <w:pPr>
        <w:pStyle w:val="Szvegtrzs"/>
        <w:spacing w:line="240" w:lineRule="auto"/>
        <w:ind w:left="2836"/>
        <w:jc w:val="center"/>
        <w:rPr>
          <w:i/>
          <w:iCs/>
          <w:u w:val="single"/>
        </w:rPr>
      </w:pPr>
      <w:r w:rsidRPr="00AF66C9">
        <w:br w:type="page"/>
      </w:r>
      <w:r>
        <w:rPr>
          <w:i/>
          <w:iCs/>
          <w:u w:val="single"/>
        </w:rPr>
        <w:lastRenderedPageBreak/>
        <w:t>1. melléklet a 22/2025. (XII. 19.) önkormányzati rendelethez</w:t>
      </w:r>
    </w:p>
    <w:p w14:paraId="788958BE" w14:textId="77777777" w:rsidR="008802BE" w:rsidRDefault="00AF66C9" w:rsidP="008802BE">
      <w:pPr>
        <w:pStyle w:val="Szvegtrzs"/>
        <w:spacing w:line="240" w:lineRule="auto"/>
        <w:jc w:val="both"/>
      </w:pPr>
      <w:r>
        <w:t>(A melléklet szövegét a(z) 1.mell. Létszám.pdf elnevezésű fájl tartalmazza.)</w:t>
      </w:r>
    </w:p>
    <w:p w14:paraId="673C54C0" w14:textId="2B626354" w:rsidR="00A5168D" w:rsidRPr="008802BE" w:rsidRDefault="00AF66C9" w:rsidP="008802BE">
      <w:pPr>
        <w:pStyle w:val="Szvegtrzs"/>
        <w:spacing w:line="240" w:lineRule="auto"/>
        <w:ind w:left="3545"/>
        <w:jc w:val="both"/>
      </w:pPr>
      <w:r>
        <w:rPr>
          <w:i/>
          <w:iCs/>
          <w:u w:val="single"/>
        </w:rPr>
        <w:t>2. melléklet a 22/2025. (XII. 19.) önkormányzati rendelethez</w:t>
      </w:r>
    </w:p>
    <w:p w14:paraId="108C33C7" w14:textId="77777777" w:rsidR="00A5168D" w:rsidRDefault="00AF66C9">
      <w:pPr>
        <w:pStyle w:val="Szvegtrzs"/>
        <w:spacing w:line="240" w:lineRule="auto"/>
        <w:jc w:val="both"/>
        <w:sectPr w:rsidR="00A5168D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 xml:space="preserve">(A melléklet szövegét a(z) 2. mell. Étkezési </w:t>
      </w:r>
      <w:proofErr w:type="spellStart"/>
      <w:proofErr w:type="gramStart"/>
      <w:r>
        <w:t>tér.díj</w:t>
      </w:r>
      <w:proofErr w:type="spellEnd"/>
      <w:proofErr w:type="gramEnd"/>
      <w:r>
        <w:t xml:space="preserve"> </w:t>
      </w:r>
      <w:proofErr w:type="spellStart"/>
      <w:r>
        <w:t>mód..pdf</w:t>
      </w:r>
      <w:proofErr w:type="spellEnd"/>
      <w:r>
        <w:t xml:space="preserve"> elnevezésű fájl tartalmazza.)</w:t>
      </w:r>
    </w:p>
    <w:p w14:paraId="6DAB0D97" w14:textId="77777777" w:rsidR="00A5168D" w:rsidRDefault="00A5168D">
      <w:pPr>
        <w:pStyle w:val="Szvegtrzs"/>
        <w:spacing w:after="0"/>
        <w:jc w:val="center"/>
      </w:pPr>
    </w:p>
    <w:p w14:paraId="563551D1" w14:textId="77777777" w:rsidR="00A5168D" w:rsidRDefault="00AF66C9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14:paraId="5690916C" w14:textId="77777777" w:rsidR="00A5168D" w:rsidRDefault="00AF66C9">
      <w:pPr>
        <w:pStyle w:val="Szvegtrzs"/>
        <w:spacing w:line="240" w:lineRule="auto"/>
        <w:jc w:val="both"/>
      </w:pPr>
      <w:r>
        <w:t>Az államháztartásról szóló 2011. évi CXCV. törvény 25. § alapján a képviselő-testület a gazdálkodás folyamatos lebonyolítása érdekében az átmeneti gazdálkodásról rendeletet alkothat. A rendelet megalkotásával a képviselő-testület felhatalmazza a polgármestert és az intézményvezetőket a bevételek beszedésére és a kiadások teljesítésére.</w:t>
      </w:r>
    </w:p>
    <w:p w14:paraId="0327B58E" w14:textId="77777777" w:rsidR="00A5168D" w:rsidRDefault="00AF66C9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14:paraId="256CA97B" w14:textId="77777777" w:rsidR="00A5168D" w:rsidRDefault="00AF66C9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14:paraId="54AEA38F" w14:textId="77777777" w:rsidR="00A5168D" w:rsidRDefault="00AF66C9">
      <w:pPr>
        <w:pStyle w:val="Szvegtrzs"/>
        <w:spacing w:line="240" w:lineRule="auto"/>
        <w:jc w:val="both"/>
      </w:pPr>
      <w:r>
        <w:t>Az önkormányzati bevételek folyamatos beszedésére, kiadások teljesítésére vonatkozó felhatalmazást, annak időbeli hatályát, valamint a lebonyolítás helyét szabályozza.</w:t>
      </w:r>
    </w:p>
    <w:p w14:paraId="4AC5878E" w14:textId="77777777" w:rsidR="00A5168D" w:rsidRDefault="00AF66C9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14:paraId="16EE2DED" w14:textId="77777777" w:rsidR="00A5168D" w:rsidRDefault="00AF66C9">
      <w:pPr>
        <w:pStyle w:val="Szvegtrzs"/>
        <w:spacing w:line="240" w:lineRule="auto"/>
        <w:jc w:val="both"/>
      </w:pPr>
      <w:r>
        <w:t>Az önkormányzati intézmények támogatásának, illetve a NEAK részéről finanszírozott feladatok ellátásának technikai részleteit tartalmazza.</w:t>
      </w:r>
    </w:p>
    <w:p w14:paraId="4A64A0AF" w14:textId="77777777" w:rsidR="00A5168D" w:rsidRDefault="00AF66C9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3. §-hoz </w:t>
      </w:r>
    </w:p>
    <w:p w14:paraId="11752D46" w14:textId="77777777" w:rsidR="00A5168D" w:rsidRDefault="00AF66C9">
      <w:pPr>
        <w:pStyle w:val="Szvegtrzs"/>
        <w:spacing w:line="240" w:lineRule="auto"/>
        <w:jc w:val="both"/>
      </w:pPr>
      <w:r>
        <w:t xml:space="preserve">A köztisztviselői illetményalap, az illetménykiegészítés és a </w:t>
      </w:r>
      <w:proofErr w:type="spellStart"/>
      <w:r>
        <w:t>cafeteria</w:t>
      </w:r>
      <w:proofErr w:type="spellEnd"/>
      <w:r>
        <w:t xml:space="preserve"> juttatás mértékéről, az engedélyezett létszámkeretekről, a közétkeztetés 2026. évi intézményi térítési díjait, a dologi kiadások időarányos teljesítéséről, valamint az áthúzódó városfejlesztési, intézményi beruházási és felújítási kiadások fedezetéről rendelkezik.</w:t>
      </w:r>
    </w:p>
    <w:p w14:paraId="575685C9" w14:textId="77777777" w:rsidR="00A5168D" w:rsidRDefault="00AF66C9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4. §-hoz </w:t>
      </w:r>
    </w:p>
    <w:p w14:paraId="2D574211" w14:textId="77777777" w:rsidR="00A5168D" w:rsidRDefault="00AF66C9">
      <w:pPr>
        <w:pStyle w:val="Szvegtrzs"/>
        <w:spacing w:line="240" w:lineRule="auto"/>
        <w:jc w:val="both"/>
      </w:pPr>
      <w:r>
        <w:t>A rendelet hatályba lépését és hatályvesztését szabályozza. </w:t>
      </w:r>
    </w:p>
    <w:sectPr w:rsidR="00A5168D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39EEAB" w14:textId="77777777" w:rsidR="00AF66C9" w:rsidRDefault="00AF66C9">
      <w:r>
        <w:separator/>
      </w:r>
    </w:p>
  </w:endnote>
  <w:endnote w:type="continuationSeparator" w:id="0">
    <w:p w14:paraId="04007CD0" w14:textId="77777777" w:rsidR="00AF66C9" w:rsidRDefault="00AF66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504170" w14:textId="77777777" w:rsidR="00A5168D" w:rsidRDefault="00AF66C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7AA1D" w14:textId="77777777" w:rsidR="00A5168D" w:rsidRDefault="00AF66C9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5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6DF1FA" w14:textId="77777777" w:rsidR="00AF66C9" w:rsidRDefault="00AF66C9">
      <w:r>
        <w:separator/>
      </w:r>
    </w:p>
  </w:footnote>
  <w:footnote w:type="continuationSeparator" w:id="0">
    <w:p w14:paraId="5B77A0EE" w14:textId="77777777" w:rsidR="00AF66C9" w:rsidRDefault="00AF66C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2C0842"/>
    <w:multiLevelType w:val="multilevel"/>
    <w:tmpl w:val="EA2658F2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550473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8D"/>
    <w:rsid w:val="00382E9A"/>
    <w:rsid w:val="008802BE"/>
    <w:rsid w:val="00A5168D"/>
    <w:rsid w:val="00AF6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DA67A1"/>
  <w15:docId w15:val="{5F9C69E9-C98F-43A5-BE4C-2B93D23BEC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table" w:styleId="Rcsostblzat">
    <w:name w:val="Table Grid"/>
    <w:basedOn w:val="Normltblzat"/>
    <w:uiPriority w:val="39"/>
    <w:rsid w:val="00AF66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488</Words>
  <Characters>3375</Characters>
  <Application>Microsoft Office Word</Application>
  <DocSecurity>0</DocSecurity>
  <Lines>28</Lines>
  <Paragraphs>7</Paragraphs>
  <ScaleCrop>false</ScaleCrop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3</cp:revision>
  <dcterms:created xsi:type="dcterms:W3CDTF">2025-12-08T10:07:00Z</dcterms:created>
  <dcterms:modified xsi:type="dcterms:W3CDTF">2025-12-08T10:11:00Z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